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D5924" w14:textId="41FF5A8A" w:rsidR="007D03C4" w:rsidRDefault="007D03C4" w:rsidP="007D03C4">
      <w:pPr>
        <w:tabs>
          <w:tab w:val="left" w:pos="3706"/>
        </w:tabs>
        <w:spacing w:after="0"/>
        <w:rPr>
          <w:rFonts w:ascii="Arial" w:hAnsi="Arial" w:cs="Arial"/>
          <w:b/>
          <w:sz w:val="30"/>
          <w:szCs w:val="30"/>
        </w:rPr>
      </w:pPr>
      <w:bookmarkStart w:id="0" w:name="_GoBack"/>
      <w:bookmarkEnd w:id="0"/>
      <w:r>
        <w:rPr>
          <w:rFonts w:ascii="Arial" w:hAnsi="Arial" w:cs="Arial"/>
          <w:b/>
          <w:sz w:val="30"/>
          <w:szCs w:val="30"/>
        </w:rPr>
        <w:tab/>
      </w:r>
    </w:p>
    <w:p w14:paraId="70E71E1B" w14:textId="0E6F77A3" w:rsidR="00EA7786" w:rsidRPr="007D03C4" w:rsidRDefault="001E36F9" w:rsidP="0088000B">
      <w:pPr>
        <w:spacing w:after="0"/>
        <w:jc w:val="center"/>
        <w:rPr>
          <w:rFonts w:ascii="Arial" w:hAnsi="Arial" w:cs="Arial"/>
          <w:b/>
          <w:sz w:val="30"/>
          <w:szCs w:val="30"/>
        </w:rPr>
      </w:pPr>
      <w:r w:rsidRPr="007D03C4">
        <w:rPr>
          <w:rFonts w:ascii="Arial" w:hAnsi="Arial" w:cs="Arial"/>
          <w:b/>
          <w:sz w:val="30"/>
          <w:szCs w:val="30"/>
        </w:rPr>
        <w:t>MEMORIAL DESCRITIVO</w:t>
      </w:r>
    </w:p>
    <w:p w14:paraId="6D7AEC8A" w14:textId="77777777" w:rsidR="0088000B" w:rsidRPr="0088000B" w:rsidRDefault="0088000B" w:rsidP="00F361A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DFFA616" w14:textId="7F1E09AA" w:rsidR="0090585B" w:rsidRPr="0090585B" w:rsidRDefault="007D03C4" w:rsidP="0090585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OBRA: </w:t>
      </w:r>
      <w:r w:rsidR="0090585B" w:rsidRPr="0090585B">
        <w:rPr>
          <w:rFonts w:ascii="Arial" w:hAnsi="Arial" w:cs="Arial"/>
          <w:b/>
          <w:sz w:val="24"/>
          <w:szCs w:val="24"/>
        </w:rPr>
        <w:t>NOVO ESF1</w:t>
      </w:r>
    </w:p>
    <w:p w14:paraId="03939EC5" w14:textId="2F1C3BE8" w:rsidR="0090585B" w:rsidRPr="0090585B" w:rsidRDefault="00CB545E" w:rsidP="0090585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Rua: </w:t>
      </w:r>
      <w:r w:rsidR="0090585B" w:rsidRPr="0090585B">
        <w:rPr>
          <w:rFonts w:ascii="Arial" w:hAnsi="Arial" w:cs="Arial"/>
          <w:b/>
          <w:sz w:val="24"/>
          <w:szCs w:val="24"/>
        </w:rPr>
        <w:t xml:space="preserve">Avenida João </w:t>
      </w:r>
      <w:proofErr w:type="spellStart"/>
      <w:r w:rsidR="0090585B" w:rsidRPr="0090585B">
        <w:rPr>
          <w:rFonts w:ascii="Arial" w:hAnsi="Arial" w:cs="Arial"/>
          <w:b/>
          <w:sz w:val="24"/>
          <w:szCs w:val="24"/>
        </w:rPr>
        <w:t>Selvirio</w:t>
      </w:r>
      <w:proofErr w:type="spellEnd"/>
      <w:r w:rsidR="0090585B" w:rsidRPr="0090585B">
        <w:rPr>
          <w:rFonts w:ascii="Arial" w:hAnsi="Arial" w:cs="Arial"/>
          <w:b/>
          <w:sz w:val="24"/>
          <w:szCs w:val="24"/>
        </w:rPr>
        <w:t xml:space="preserve"> de Souza, Quadra 162, Lotes G J H</w:t>
      </w:r>
    </w:p>
    <w:p w14:paraId="52985E96" w14:textId="3E65AA94" w:rsidR="0090585B" w:rsidRDefault="0090585B" w:rsidP="0090585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0585B">
        <w:rPr>
          <w:rFonts w:ascii="Arial" w:hAnsi="Arial" w:cs="Arial"/>
          <w:b/>
          <w:sz w:val="24"/>
          <w:szCs w:val="24"/>
        </w:rPr>
        <w:t xml:space="preserve">Bairro: Centro, Cidade: </w:t>
      </w:r>
      <w:proofErr w:type="spellStart"/>
      <w:r w:rsidRPr="0090585B">
        <w:rPr>
          <w:rFonts w:ascii="Arial" w:hAnsi="Arial" w:cs="Arial"/>
          <w:b/>
          <w:sz w:val="24"/>
          <w:szCs w:val="24"/>
        </w:rPr>
        <w:t>Selvíria</w:t>
      </w:r>
      <w:proofErr w:type="spellEnd"/>
      <w:r w:rsidRPr="0090585B">
        <w:rPr>
          <w:rFonts w:ascii="Arial" w:hAnsi="Arial" w:cs="Arial"/>
          <w:b/>
          <w:sz w:val="24"/>
          <w:szCs w:val="24"/>
        </w:rPr>
        <w:t>, CEP: 79.590-000</w:t>
      </w:r>
    </w:p>
    <w:p w14:paraId="5D4DD84A" w14:textId="77777777" w:rsidR="007D03C4" w:rsidRDefault="007D03C4" w:rsidP="0090585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FDB56BC" w14:textId="7EECCD65" w:rsidR="007D03C4" w:rsidRPr="007D03C4" w:rsidRDefault="007D03C4" w:rsidP="007D03C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D03C4">
        <w:rPr>
          <w:rFonts w:ascii="Arial" w:hAnsi="Arial" w:cs="Arial"/>
          <w:b/>
          <w:sz w:val="24"/>
          <w:szCs w:val="24"/>
        </w:rPr>
        <w:t>Con</w:t>
      </w:r>
      <w:r>
        <w:rPr>
          <w:rFonts w:ascii="Arial" w:hAnsi="Arial" w:cs="Arial"/>
          <w:b/>
          <w:sz w:val="24"/>
          <w:szCs w:val="24"/>
        </w:rPr>
        <w:t>tra</w:t>
      </w:r>
      <w:r w:rsidRPr="007D03C4">
        <w:rPr>
          <w:rFonts w:ascii="Arial" w:hAnsi="Arial" w:cs="Arial"/>
          <w:b/>
          <w:sz w:val="24"/>
          <w:szCs w:val="24"/>
        </w:rPr>
        <w:t xml:space="preserve">tante: Prefeitura Municipal de </w:t>
      </w:r>
      <w:proofErr w:type="spellStart"/>
      <w:r w:rsidRPr="007D03C4">
        <w:rPr>
          <w:rFonts w:ascii="Arial" w:hAnsi="Arial" w:cs="Arial"/>
          <w:b/>
          <w:sz w:val="24"/>
          <w:szCs w:val="24"/>
        </w:rPr>
        <w:t>Selvíria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r w:rsidRPr="007D03C4">
        <w:rPr>
          <w:rFonts w:ascii="Arial" w:hAnsi="Arial" w:cs="Arial"/>
          <w:b/>
          <w:sz w:val="24"/>
          <w:szCs w:val="24"/>
        </w:rPr>
        <w:t>CNPJ: 15.410.665/0001-40</w:t>
      </w:r>
    </w:p>
    <w:p w14:paraId="4C9B54B2" w14:textId="77777777" w:rsidR="007D03C4" w:rsidRPr="007D03C4" w:rsidRDefault="007D03C4" w:rsidP="007D03C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D03C4">
        <w:rPr>
          <w:rFonts w:ascii="Arial" w:hAnsi="Arial" w:cs="Arial"/>
          <w:b/>
          <w:sz w:val="24"/>
          <w:szCs w:val="24"/>
        </w:rPr>
        <w:t xml:space="preserve">Tipo de Contratante: Pessoa </w:t>
      </w:r>
      <w:proofErr w:type="spellStart"/>
      <w:r w:rsidRPr="007D03C4">
        <w:rPr>
          <w:rFonts w:ascii="Arial" w:hAnsi="Arial" w:cs="Arial"/>
          <w:b/>
          <w:sz w:val="24"/>
          <w:szCs w:val="24"/>
        </w:rPr>
        <w:t>Juridica</w:t>
      </w:r>
      <w:proofErr w:type="spellEnd"/>
      <w:r w:rsidRPr="007D03C4">
        <w:rPr>
          <w:rFonts w:ascii="Arial" w:hAnsi="Arial" w:cs="Arial"/>
          <w:b/>
          <w:sz w:val="24"/>
          <w:szCs w:val="24"/>
        </w:rPr>
        <w:t xml:space="preserve"> de Direito Público</w:t>
      </w:r>
    </w:p>
    <w:p w14:paraId="5901D9C6" w14:textId="77777777" w:rsidR="007D03C4" w:rsidRDefault="007D03C4" w:rsidP="007D03C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D03C4">
        <w:rPr>
          <w:rFonts w:ascii="Arial" w:hAnsi="Arial" w:cs="Arial"/>
          <w:b/>
          <w:sz w:val="24"/>
          <w:szCs w:val="24"/>
        </w:rPr>
        <w:t xml:space="preserve">Endereço: Avenida João </w:t>
      </w:r>
      <w:proofErr w:type="spellStart"/>
      <w:r w:rsidRPr="007D03C4">
        <w:rPr>
          <w:rFonts w:ascii="Arial" w:hAnsi="Arial" w:cs="Arial"/>
          <w:b/>
          <w:sz w:val="24"/>
          <w:szCs w:val="24"/>
        </w:rPr>
        <w:t>Selvírio</w:t>
      </w:r>
      <w:proofErr w:type="spellEnd"/>
      <w:r w:rsidRPr="007D03C4">
        <w:rPr>
          <w:rFonts w:ascii="Arial" w:hAnsi="Arial" w:cs="Arial"/>
          <w:b/>
          <w:sz w:val="24"/>
          <w:szCs w:val="24"/>
        </w:rPr>
        <w:t xml:space="preserve"> de Souza, Nº 997, Bairro: centro</w:t>
      </w:r>
    </w:p>
    <w:p w14:paraId="7E0D07CD" w14:textId="71985700" w:rsidR="007D03C4" w:rsidRPr="007D03C4" w:rsidRDefault="007D03C4" w:rsidP="007D03C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D03C4">
        <w:rPr>
          <w:rFonts w:ascii="Arial" w:hAnsi="Arial" w:cs="Arial"/>
          <w:b/>
          <w:sz w:val="24"/>
          <w:szCs w:val="24"/>
        </w:rPr>
        <w:t xml:space="preserve">Cidade: </w:t>
      </w:r>
      <w:proofErr w:type="spellStart"/>
      <w:r w:rsidRPr="007D03C4">
        <w:rPr>
          <w:rFonts w:ascii="Arial" w:hAnsi="Arial" w:cs="Arial"/>
          <w:b/>
          <w:sz w:val="24"/>
          <w:szCs w:val="24"/>
        </w:rPr>
        <w:t>Selvíria</w:t>
      </w:r>
      <w:proofErr w:type="spellEnd"/>
      <w:r w:rsidRPr="007D03C4">
        <w:rPr>
          <w:rFonts w:ascii="Arial" w:hAnsi="Arial" w:cs="Arial"/>
          <w:b/>
          <w:sz w:val="24"/>
          <w:szCs w:val="24"/>
        </w:rPr>
        <w:t xml:space="preserve"> - MS, CEP: 79590-000</w:t>
      </w:r>
    </w:p>
    <w:p w14:paraId="13F4B882" w14:textId="63AC0B5F" w:rsidR="0088000B" w:rsidRDefault="007D03C4" w:rsidP="007D03C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D03C4">
        <w:rPr>
          <w:rFonts w:ascii="Arial" w:hAnsi="Arial" w:cs="Arial"/>
          <w:b/>
          <w:sz w:val="24"/>
          <w:szCs w:val="24"/>
        </w:rPr>
        <w:t>Contato (67) 3579-1487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7D03C4">
        <w:rPr>
          <w:rFonts w:ascii="Arial" w:hAnsi="Arial" w:cs="Arial"/>
          <w:b/>
          <w:sz w:val="24"/>
          <w:szCs w:val="24"/>
        </w:rPr>
        <w:t xml:space="preserve">E-mail: </w:t>
      </w:r>
      <w:hyperlink r:id="rId8" w:history="1">
        <w:r w:rsidRPr="000912FD">
          <w:rPr>
            <w:rStyle w:val="Hyperlink"/>
            <w:rFonts w:ascii="Arial" w:hAnsi="Arial" w:cs="Arial"/>
            <w:b/>
            <w:sz w:val="24"/>
            <w:szCs w:val="24"/>
          </w:rPr>
          <w:t>assecom@selviria.ms.gov.br</w:t>
        </w:r>
      </w:hyperlink>
    </w:p>
    <w:p w14:paraId="4D74C781" w14:textId="6B72FB94" w:rsidR="007D03C4" w:rsidRDefault="007D03C4" w:rsidP="007D03C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FE16E6" w14:textId="60257DE6" w:rsidR="007D03C4" w:rsidRDefault="007D03C4" w:rsidP="007D03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 – Canteiro de Obras: </w:t>
      </w:r>
      <w:r>
        <w:rPr>
          <w:rFonts w:ascii="Arial" w:hAnsi="Arial" w:cs="Arial"/>
          <w:sz w:val="24"/>
          <w:szCs w:val="24"/>
        </w:rPr>
        <w:t>Devidamente desmatado e nivelado prevendo cercamento em todo o terreno, com abrigo de materiais, dormentes ou estantes de apoio para evitar o contato com o chão, preservação da qualidade do material. As normas de segurança do trabalho devem ser</w:t>
      </w:r>
      <w:r w:rsidR="00CB545E">
        <w:rPr>
          <w:rFonts w:ascii="Arial" w:hAnsi="Arial" w:cs="Arial"/>
          <w:sz w:val="24"/>
          <w:szCs w:val="24"/>
        </w:rPr>
        <w:t xml:space="preserve"> cumpridas em toda sua extensão.</w:t>
      </w:r>
    </w:p>
    <w:p w14:paraId="7A2F48BC" w14:textId="77777777" w:rsidR="007D03C4" w:rsidRPr="007D03C4" w:rsidRDefault="007D03C4" w:rsidP="007D03C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E57208E" w14:textId="3BF1AF74" w:rsidR="0088000B" w:rsidRDefault="007D03C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88000B">
        <w:rPr>
          <w:rFonts w:ascii="Arial" w:hAnsi="Arial" w:cs="Arial"/>
          <w:b/>
          <w:sz w:val="24"/>
          <w:szCs w:val="24"/>
        </w:rPr>
        <w:t xml:space="preserve"> – Fundação: </w:t>
      </w:r>
      <w:r w:rsidR="0088000B" w:rsidRPr="0088000B">
        <w:rPr>
          <w:rFonts w:ascii="Arial" w:hAnsi="Arial" w:cs="Arial"/>
          <w:sz w:val="24"/>
          <w:szCs w:val="24"/>
        </w:rPr>
        <w:t>Executada em alvenaria de embasamento</w:t>
      </w:r>
      <w:r w:rsidR="00215C0C">
        <w:rPr>
          <w:rFonts w:ascii="Arial" w:hAnsi="Arial" w:cs="Arial"/>
          <w:sz w:val="24"/>
          <w:szCs w:val="24"/>
        </w:rPr>
        <w:t xml:space="preserve"> </w:t>
      </w:r>
      <w:r w:rsidR="0088000B" w:rsidRPr="0088000B">
        <w:rPr>
          <w:rFonts w:ascii="Arial" w:hAnsi="Arial" w:cs="Arial"/>
          <w:sz w:val="24"/>
          <w:szCs w:val="24"/>
        </w:rPr>
        <w:t>sobre o terreno previamente apiloado, numa profundidade de 0,70m</w:t>
      </w:r>
      <w:r w:rsidR="007F6B49">
        <w:rPr>
          <w:rFonts w:ascii="Arial" w:hAnsi="Arial" w:cs="Arial"/>
          <w:sz w:val="24"/>
          <w:szCs w:val="24"/>
        </w:rPr>
        <w:t xml:space="preserve"> e largura variável de 0,25m a 0,30m</w:t>
      </w:r>
      <w:r w:rsidR="0088000B" w:rsidRPr="0088000B">
        <w:rPr>
          <w:rFonts w:ascii="Arial" w:hAnsi="Arial" w:cs="Arial"/>
          <w:sz w:val="24"/>
          <w:szCs w:val="24"/>
        </w:rPr>
        <w:t>, em brocas com diâmetro</w:t>
      </w:r>
      <w:r w:rsidR="007F6B49">
        <w:rPr>
          <w:rFonts w:ascii="Arial" w:hAnsi="Arial" w:cs="Arial"/>
          <w:sz w:val="24"/>
          <w:szCs w:val="24"/>
        </w:rPr>
        <w:t xml:space="preserve"> variável</w:t>
      </w:r>
      <w:r w:rsidR="0088000B" w:rsidRPr="0088000B">
        <w:rPr>
          <w:rFonts w:ascii="Arial" w:hAnsi="Arial" w:cs="Arial"/>
          <w:sz w:val="24"/>
          <w:szCs w:val="24"/>
        </w:rPr>
        <w:t xml:space="preserve"> de 0,20m </w:t>
      </w:r>
      <w:r w:rsidR="007F6B49">
        <w:rPr>
          <w:rFonts w:ascii="Arial" w:hAnsi="Arial" w:cs="Arial"/>
          <w:sz w:val="24"/>
          <w:szCs w:val="24"/>
        </w:rPr>
        <w:t>e 0,25m e profundidade de</w:t>
      </w:r>
      <w:r w:rsidR="0088000B" w:rsidRPr="0088000B">
        <w:rPr>
          <w:rFonts w:ascii="Arial" w:hAnsi="Arial" w:cs="Arial"/>
          <w:sz w:val="24"/>
          <w:szCs w:val="24"/>
        </w:rPr>
        <w:t xml:space="preserve"> 3,00m toda ferragem</w:t>
      </w:r>
      <w:r w:rsidR="007F6B49">
        <w:rPr>
          <w:rFonts w:ascii="Arial" w:hAnsi="Arial" w:cs="Arial"/>
          <w:sz w:val="24"/>
          <w:szCs w:val="24"/>
        </w:rPr>
        <w:t xml:space="preserve"> longitudinal é de</w:t>
      </w:r>
      <w:r w:rsidR="0088000B" w:rsidRPr="0088000B">
        <w:rPr>
          <w:rFonts w:ascii="Arial" w:hAnsi="Arial" w:cs="Arial"/>
          <w:sz w:val="24"/>
          <w:szCs w:val="24"/>
        </w:rPr>
        <w:t xml:space="preserve"> utilizada é de </w:t>
      </w:r>
      <w:r w:rsidR="0088000B">
        <w:rPr>
          <w:rFonts w:ascii="Arial" w:hAnsi="Arial" w:cs="Arial"/>
          <w:sz w:val="24"/>
          <w:szCs w:val="24"/>
        </w:rPr>
        <w:t>3/8’’</w:t>
      </w:r>
      <w:r w:rsidR="007F6B49">
        <w:rPr>
          <w:rFonts w:ascii="Arial" w:hAnsi="Arial" w:cs="Arial"/>
          <w:sz w:val="24"/>
          <w:szCs w:val="24"/>
        </w:rPr>
        <w:t xml:space="preserve"> e estribos de 1/4"</w:t>
      </w:r>
      <w:r w:rsidR="00842638">
        <w:rPr>
          <w:rFonts w:ascii="Arial" w:hAnsi="Arial" w:cs="Arial"/>
          <w:sz w:val="24"/>
          <w:szCs w:val="24"/>
        </w:rPr>
        <w:t xml:space="preserve"> a cada 25 centímetros</w:t>
      </w:r>
      <w:r w:rsidR="0088000B">
        <w:rPr>
          <w:rFonts w:ascii="Arial" w:hAnsi="Arial" w:cs="Arial"/>
          <w:sz w:val="24"/>
          <w:szCs w:val="24"/>
        </w:rPr>
        <w:t>.</w:t>
      </w:r>
    </w:p>
    <w:p w14:paraId="5F88AC72" w14:textId="77777777" w:rsidR="0088000B" w:rsidRDefault="0088000B" w:rsidP="00884FA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194C687C" w14:textId="0094F3FE" w:rsidR="0088000B" w:rsidRDefault="007D03C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88000B">
        <w:rPr>
          <w:rFonts w:ascii="Arial" w:hAnsi="Arial" w:cs="Arial"/>
          <w:b/>
          <w:sz w:val="24"/>
          <w:szCs w:val="24"/>
        </w:rPr>
        <w:t xml:space="preserve"> – Alvenaria:</w:t>
      </w:r>
      <w:r w:rsidR="0088000B">
        <w:rPr>
          <w:rFonts w:ascii="Arial" w:hAnsi="Arial" w:cs="Arial"/>
          <w:sz w:val="24"/>
          <w:szCs w:val="24"/>
        </w:rPr>
        <w:t xml:space="preserve"> Blocos cerâmicos, assentados com argamassa mista de cimento, cal e areia</w:t>
      </w:r>
      <w:r w:rsidR="00842638">
        <w:rPr>
          <w:rFonts w:ascii="Arial" w:hAnsi="Arial" w:cs="Arial"/>
          <w:sz w:val="24"/>
          <w:szCs w:val="24"/>
        </w:rPr>
        <w:t xml:space="preserve"> prevendo a espessura de 15 centímetros das paredes dentro da área construída.</w:t>
      </w:r>
    </w:p>
    <w:p w14:paraId="23511312" w14:textId="77777777" w:rsidR="0088000B" w:rsidRDefault="0088000B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5571F4" w14:textId="02ED83DE" w:rsidR="0088000B" w:rsidRDefault="007D03C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88000B">
        <w:rPr>
          <w:rFonts w:ascii="Arial" w:hAnsi="Arial" w:cs="Arial"/>
          <w:b/>
          <w:sz w:val="24"/>
          <w:szCs w:val="24"/>
        </w:rPr>
        <w:t xml:space="preserve"> – Revestimento: </w:t>
      </w:r>
      <w:r w:rsidR="00215C0C">
        <w:rPr>
          <w:rFonts w:ascii="Arial" w:hAnsi="Arial" w:cs="Arial"/>
          <w:sz w:val="24"/>
          <w:szCs w:val="24"/>
        </w:rPr>
        <w:t>Paredes</w:t>
      </w:r>
      <w:r w:rsidR="0088000B">
        <w:rPr>
          <w:rFonts w:ascii="Arial" w:hAnsi="Arial" w:cs="Arial"/>
          <w:sz w:val="24"/>
          <w:szCs w:val="24"/>
        </w:rPr>
        <w:t xml:space="preserve"> internas e externas rebocadas, os banheiros e cozinhas com azulejos até o teto</w:t>
      </w:r>
      <w:r w:rsidR="00842638">
        <w:rPr>
          <w:rFonts w:ascii="Arial" w:hAnsi="Arial" w:cs="Arial"/>
          <w:sz w:val="24"/>
          <w:szCs w:val="24"/>
        </w:rPr>
        <w:t xml:space="preserve"> e consultórios e área de atendimento até o </w:t>
      </w:r>
      <w:r w:rsidR="00215C0C">
        <w:rPr>
          <w:rFonts w:ascii="Arial" w:hAnsi="Arial" w:cs="Arial"/>
          <w:sz w:val="24"/>
          <w:szCs w:val="24"/>
        </w:rPr>
        <w:t>patamar de 2,20 metros</w:t>
      </w:r>
      <w:r w:rsidR="00CB545E">
        <w:rPr>
          <w:rFonts w:ascii="Arial" w:hAnsi="Arial" w:cs="Arial"/>
          <w:sz w:val="24"/>
          <w:szCs w:val="24"/>
        </w:rPr>
        <w:t xml:space="preserve">, sendo </w:t>
      </w:r>
      <w:proofErr w:type="gramStart"/>
      <w:r w:rsidR="00CB545E">
        <w:rPr>
          <w:rFonts w:ascii="Arial" w:hAnsi="Arial" w:cs="Arial"/>
          <w:sz w:val="24"/>
          <w:szCs w:val="24"/>
        </w:rPr>
        <w:t>estes aplicado</w:t>
      </w:r>
      <w:proofErr w:type="gramEnd"/>
      <w:r w:rsidR="00CB545E">
        <w:rPr>
          <w:rFonts w:ascii="Arial" w:hAnsi="Arial" w:cs="Arial"/>
          <w:sz w:val="24"/>
          <w:szCs w:val="24"/>
        </w:rPr>
        <w:t xml:space="preserve"> rejunte.</w:t>
      </w:r>
    </w:p>
    <w:p w14:paraId="0101845F" w14:textId="77777777" w:rsidR="0088000B" w:rsidRDefault="0088000B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3FE530" w14:textId="3ACADF47" w:rsidR="0088000B" w:rsidRDefault="007D03C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88000B">
        <w:rPr>
          <w:rFonts w:ascii="Arial" w:hAnsi="Arial" w:cs="Arial"/>
          <w:b/>
          <w:sz w:val="24"/>
          <w:szCs w:val="24"/>
        </w:rPr>
        <w:t xml:space="preserve"> – Cobertura:</w:t>
      </w:r>
      <w:r w:rsidR="0088000B">
        <w:rPr>
          <w:rFonts w:ascii="Arial" w:hAnsi="Arial" w:cs="Arial"/>
          <w:sz w:val="24"/>
          <w:szCs w:val="24"/>
        </w:rPr>
        <w:t xml:space="preserve"> </w:t>
      </w:r>
      <w:r w:rsidR="00842638">
        <w:rPr>
          <w:rFonts w:ascii="Arial" w:hAnsi="Arial" w:cs="Arial"/>
          <w:sz w:val="24"/>
          <w:szCs w:val="24"/>
        </w:rPr>
        <w:t xml:space="preserve">Em torno de toda edificação com </w:t>
      </w:r>
      <w:r w:rsidR="00BD4A5D">
        <w:rPr>
          <w:rFonts w:ascii="Arial" w:hAnsi="Arial" w:cs="Arial"/>
          <w:sz w:val="24"/>
          <w:szCs w:val="24"/>
        </w:rPr>
        <w:t>exceção</w:t>
      </w:r>
      <w:r w:rsidR="00842638">
        <w:rPr>
          <w:rFonts w:ascii="Arial" w:hAnsi="Arial" w:cs="Arial"/>
          <w:sz w:val="24"/>
          <w:szCs w:val="24"/>
        </w:rPr>
        <w:t xml:space="preserve"> da área de atendimento da farmácia popular com t</w:t>
      </w:r>
      <w:r w:rsidR="0088000B">
        <w:rPr>
          <w:rFonts w:ascii="Arial" w:hAnsi="Arial" w:cs="Arial"/>
          <w:sz w:val="24"/>
          <w:szCs w:val="24"/>
        </w:rPr>
        <w:t>elhas de fibrocimento</w:t>
      </w:r>
      <w:r w:rsidR="00842638">
        <w:rPr>
          <w:rFonts w:ascii="Arial" w:hAnsi="Arial" w:cs="Arial"/>
          <w:sz w:val="24"/>
          <w:szCs w:val="24"/>
        </w:rPr>
        <w:t xml:space="preserve"> com inclinação mínima de 9%,</w:t>
      </w:r>
      <w:r w:rsidR="0088000B">
        <w:rPr>
          <w:rFonts w:ascii="Arial" w:hAnsi="Arial" w:cs="Arial"/>
          <w:sz w:val="24"/>
          <w:szCs w:val="24"/>
        </w:rPr>
        <w:t xml:space="preserve"> envolvido por platibanda de alvenaria de blocos cerâmicos com rufo, calhas e tubos de queda</w:t>
      </w:r>
      <w:r w:rsidR="00842638">
        <w:rPr>
          <w:rFonts w:ascii="Arial" w:hAnsi="Arial" w:cs="Arial"/>
          <w:sz w:val="24"/>
          <w:szCs w:val="24"/>
        </w:rPr>
        <w:t xml:space="preserve"> direcionados para pontos de infiltração ou galeria que conduza para a </w:t>
      </w:r>
      <w:proofErr w:type="spellStart"/>
      <w:r w:rsidR="00842638">
        <w:rPr>
          <w:rFonts w:ascii="Arial" w:hAnsi="Arial" w:cs="Arial"/>
          <w:sz w:val="24"/>
          <w:szCs w:val="24"/>
        </w:rPr>
        <w:t>serjeta</w:t>
      </w:r>
      <w:proofErr w:type="spellEnd"/>
      <w:r w:rsidR="00715B5D">
        <w:rPr>
          <w:rFonts w:ascii="Arial" w:hAnsi="Arial" w:cs="Arial"/>
          <w:sz w:val="24"/>
          <w:szCs w:val="24"/>
        </w:rPr>
        <w:t xml:space="preserve">. </w:t>
      </w:r>
      <w:r w:rsidR="00215C0C">
        <w:rPr>
          <w:rFonts w:ascii="Arial" w:hAnsi="Arial" w:cs="Arial"/>
          <w:sz w:val="24"/>
          <w:szCs w:val="24"/>
        </w:rPr>
        <w:t>T</w:t>
      </w:r>
      <w:r w:rsidR="00715B5D">
        <w:rPr>
          <w:rFonts w:ascii="Arial" w:hAnsi="Arial" w:cs="Arial"/>
          <w:sz w:val="24"/>
          <w:szCs w:val="24"/>
        </w:rPr>
        <w:t>elha cerâmica a vista</w:t>
      </w:r>
      <w:r w:rsidR="00215C0C">
        <w:rPr>
          <w:rFonts w:ascii="Arial" w:hAnsi="Arial" w:cs="Arial"/>
          <w:sz w:val="24"/>
          <w:szCs w:val="24"/>
        </w:rPr>
        <w:t xml:space="preserve"> </w:t>
      </w:r>
      <w:r w:rsidR="00842638">
        <w:rPr>
          <w:rFonts w:ascii="Arial" w:hAnsi="Arial" w:cs="Arial"/>
          <w:sz w:val="24"/>
          <w:szCs w:val="24"/>
        </w:rPr>
        <w:t>para a área de atendimento da farmácia popular</w:t>
      </w:r>
      <w:r w:rsidR="002F6BE1">
        <w:rPr>
          <w:rFonts w:ascii="Arial" w:hAnsi="Arial" w:cs="Arial"/>
          <w:sz w:val="24"/>
          <w:szCs w:val="24"/>
        </w:rPr>
        <w:t xml:space="preserve"> conforme o projeto.</w:t>
      </w:r>
    </w:p>
    <w:p w14:paraId="58483083" w14:textId="77777777" w:rsidR="0088000B" w:rsidRDefault="0088000B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7A0145" w14:textId="3F1F246C" w:rsidR="0088000B" w:rsidRPr="00D653B4" w:rsidRDefault="007D03C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88000B">
        <w:rPr>
          <w:rFonts w:ascii="Arial" w:hAnsi="Arial" w:cs="Arial"/>
          <w:b/>
          <w:sz w:val="24"/>
          <w:szCs w:val="24"/>
        </w:rPr>
        <w:t xml:space="preserve"> – Piso: </w:t>
      </w:r>
      <w:r w:rsidR="00F47D91">
        <w:rPr>
          <w:rFonts w:ascii="Arial" w:hAnsi="Arial" w:cs="Arial"/>
          <w:sz w:val="24"/>
          <w:szCs w:val="24"/>
        </w:rPr>
        <w:t>Nivelado em concreto desempenado por toda sua extensão.</w:t>
      </w:r>
    </w:p>
    <w:p w14:paraId="378F96F9" w14:textId="77777777" w:rsidR="00D653B4" w:rsidRDefault="00D653B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31F3D3" w14:textId="2C3B7C1C" w:rsidR="00F47D91" w:rsidRDefault="007D03C4" w:rsidP="00884FA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D653B4">
        <w:rPr>
          <w:rFonts w:ascii="Arial" w:hAnsi="Arial" w:cs="Arial"/>
          <w:b/>
          <w:sz w:val="24"/>
          <w:szCs w:val="24"/>
        </w:rPr>
        <w:t xml:space="preserve"> – </w:t>
      </w:r>
      <w:r w:rsidR="00F47D91">
        <w:rPr>
          <w:rFonts w:ascii="Arial" w:hAnsi="Arial" w:cs="Arial"/>
          <w:b/>
          <w:sz w:val="24"/>
          <w:szCs w:val="24"/>
        </w:rPr>
        <w:t>Esquadrias</w:t>
      </w:r>
    </w:p>
    <w:p w14:paraId="21A83684" w14:textId="21B9F797" w:rsidR="00F47D91" w:rsidRPr="00F47D91" w:rsidRDefault="007D03C4" w:rsidP="00884FA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F47D91">
        <w:rPr>
          <w:rFonts w:ascii="Arial" w:hAnsi="Arial" w:cs="Arial"/>
          <w:b/>
          <w:sz w:val="24"/>
          <w:szCs w:val="24"/>
        </w:rPr>
        <w:t>.1 – Portas</w:t>
      </w:r>
      <w:r w:rsidR="00D653B4">
        <w:rPr>
          <w:rFonts w:ascii="Arial" w:hAnsi="Arial" w:cs="Arial"/>
          <w:b/>
          <w:sz w:val="24"/>
          <w:szCs w:val="24"/>
        </w:rPr>
        <w:t xml:space="preserve">: </w:t>
      </w:r>
      <w:r w:rsidR="00F47D91">
        <w:rPr>
          <w:rFonts w:ascii="Arial" w:hAnsi="Arial" w:cs="Arial"/>
          <w:sz w:val="24"/>
          <w:szCs w:val="24"/>
        </w:rPr>
        <w:t xml:space="preserve">Todas portas de abrir com medidas de 0,80 e 0,90 de madeira com esquadria de madeira e batentes metálicas para portas de </w:t>
      </w:r>
      <w:proofErr w:type="spellStart"/>
      <w:r w:rsidR="00F47D91">
        <w:rPr>
          <w:rFonts w:ascii="Arial" w:hAnsi="Arial" w:cs="Arial"/>
          <w:sz w:val="24"/>
          <w:szCs w:val="24"/>
        </w:rPr>
        <w:t>blindex</w:t>
      </w:r>
      <w:proofErr w:type="spellEnd"/>
      <w:r w:rsidR="00F47D91">
        <w:rPr>
          <w:rFonts w:ascii="Arial" w:hAnsi="Arial" w:cs="Arial"/>
          <w:sz w:val="24"/>
          <w:szCs w:val="24"/>
        </w:rPr>
        <w:t>.</w:t>
      </w:r>
    </w:p>
    <w:p w14:paraId="78AF4CCC" w14:textId="195BD239" w:rsidR="00D653B4" w:rsidRDefault="007D03C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7</w:t>
      </w:r>
      <w:r w:rsidR="00F47D91">
        <w:rPr>
          <w:rFonts w:ascii="Arial" w:hAnsi="Arial" w:cs="Arial"/>
          <w:b/>
          <w:sz w:val="24"/>
          <w:szCs w:val="24"/>
        </w:rPr>
        <w:t xml:space="preserve">.2 – Janelas: </w:t>
      </w:r>
      <w:r w:rsidR="00F47D91">
        <w:rPr>
          <w:rFonts w:ascii="Arial" w:hAnsi="Arial" w:cs="Arial"/>
          <w:sz w:val="24"/>
          <w:szCs w:val="24"/>
        </w:rPr>
        <w:t>Todas as janelas de correr e basculante de vidro temperado com acabamento metálico</w:t>
      </w:r>
    </w:p>
    <w:p w14:paraId="729C9D3C" w14:textId="4F8CBB40" w:rsidR="00CB545E" w:rsidRDefault="00CB545E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545E">
        <w:rPr>
          <w:rFonts w:ascii="Arial" w:hAnsi="Arial" w:cs="Arial"/>
          <w:b/>
          <w:bCs/>
          <w:sz w:val="24"/>
          <w:szCs w:val="24"/>
        </w:rPr>
        <w:t xml:space="preserve">7.3 – Vergas e </w:t>
      </w:r>
      <w:proofErr w:type="spellStart"/>
      <w:r w:rsidRPr="00CB545E">
        <w:rPr>
          <w:rFonts w:ascii="Arial" w:hAnsi="Arial" w:cs="Arial"/>
          <w:b/>
          <w:bCs/>
          <w:sz w:val="24"/>
          <w:szCs w:val="24"/>
        </w:rPr>
        <w:t>contravergas</w:t>
      </w:r>
      <w:proofErr w:type="spellEnd"/>
      <w:r>
        <w:rPr>
          <w:rFonts w:ascii="Arial" w:hAnsi="Arial" w:cs="Arial"/>
          <w:sz w:val="24"/>
          <w:szCs w:val="24"/>
        </w:rPr>
        <w:t>: Centrado às esquadrias com extensão de 140% da distância horizontal da abertura</w:t>
      </w:r>
    </w:p>
    <w:p w14:paraId="238A8B79" w14:textId="77777777" w:rsidR="00F47D91" w:rsidRDefault="00F47D91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2229AA" w14:textId="5FC3C631" w:rsidR="00D653B4" w:rsidRPr="00BD4A5D" w:rsidRDefault="007D03C4" w:rsidP="00884FA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D653B4">
        <w:rPr>
          <w:rFonts w:ascii="Arial" w:hAnsi="Arial" w:cs="Arial"/>
          <w:b/>
          <w:sz w:val="24"/>
          <w:szCs w:val="24"/>
        </w:rPr>
        <w:t xml:space="preserve"> – Laje:</w:t>
      </w:r>
      <w:r w:rsidR="00BD4A5D">
        <w:rPr>
          <w:rFonts w:ascii="Arial" w:hAnsi="Arial" w:cs="Arial"/>
          <w:b/>
          <w:sz w:val="24"/>
          <w:szCs w:val="24"/>
        </w:rPr>
        <w:t xml:space="preserve"> </w:t>
      </w:r>
      <w:r w:rsidR="00BD4A5D">
        <w:rPr>
          <w:rFonts w:ascii="Arial" w:hAnsi="Arial" w:cs="Arial"/>
          <w:bCs/>
          <w:sz w:val="24"/>
          <w:szCs w:val="24"/>
        </w:rPr>
        <w:t xml:space="preserve">Todo em 1 dimensão direcionado no menor vão sobre vigas de concreto armado, com espessura variável entre 8cm e 12cm feito a partir de trilhos pré-moldados, lajotas e enchimento de concreto </w:t>
      </w:r>
      <w:proofErr w:type="spellStart"/>
      <w:r w:rsidR="00BD4A5D">
        <w:rPr>
          <w:rFonts w:ascii="Arial" w:hAnsi="Arial" w:cs="Arial"/>
          <w:bCs/>
          <w:sz w:val="24"/>
          <w:szCs w:val="24"/>
        </w:rPr>
        <w:t>fck</w:t>
      </w:r>
      <w:proofErr w:type="spellEnd"/>
      <w:r w:rsidR="00BD4A5D">
        <w:rPr>
          <w:rFonts w:ascii="Arial" w:hAnsi="Arial" w:cs="Arial"/>
          <w:bCs/>
          <w:sz w:val="24"/>
          <w:szCs w:val="24"/>
        </w:rPr>
        <w:t xml:space="preserve"> 25Mpa executado sob as especificações do fabricante. </w:t>
      </w:r>
    </w:p>
    <w:p w14:paraId="51A54CD4" w14:textId="77777777" w:rsidR="00D653B4" w:rsidRDefault="00D653B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813469" w14:textId="651E62D1" w:rsidR="00D653B4" w:rsidRDefault="007D03C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D653B4">
        <w:rPr>
          <w:rFonts w:ascii="Arial" w:hAnsi="Arial" w:cs="Arial"/>
          <w:b/>
          <w:sz w:val="24"/>
          <w:szCs w:val="24"/>
        </w:rPr>
        <w:t xml:space="preserve"> – Instalações Sanitárias</w:t>
      </w:r>
      <w:r w:rsidR="00D653B4" w:rsidRPr="00D653B4">
        <w:rPr>
          <w:rFonts w:ascii="Arial" w:hAnsi="Arial" w:cs="Arial"/>
          <w:b/>
          <w:sz w:val="24"/>
          <w:szCs w:val="24"/>
        </w:rPr>
        <w:t>:</w:t>
      </w:r>
      <w:r w:rsidR="00D653B4" w:rsidRPr="00D653B4">
        <w:rPr>
          <w:rFonts w:ascii="Arial" w:hAnsi="Arial" w:cs="Arial"/>
          <w:sz w:val="24"/>
          <w:szCs w:val="24"/>
        </w:rPr>
        <w:t xml:space="preserve"> De acordo com o projeto e as normas da ABNT</w:t>
      </w:r>
      <w:r w:rsidR="00D653B4">
        <w:rPr>
          <w:rFonts w:ascii="Arial" w:hAnsi="Arial" w:cs="Arial"/>
          <w:sz w:val="24"/>
          <w:szCs w:val="24"/>
        </w:rPr>
        <w:t>.</w:t>
      </w:r>
    </w:p>
    <w:p w14:paraId="70C4805A" w14:textId="77777777" w:rsidR="00D653B4" w:rsidRDefault="00D653B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D7CDF3A" w14:textId="18DFA08D" w:rsidR="00D653B4" w:rsidRDefault="007D03C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D653B4">
        <w:rPr>
          <w:rFonts w:ascii="Arial" w:hAnsi="Arial" w:cs="Arial"/>
          <w:b/>
          <w:sz w:val="24"/>
          <w:szCs w:val="24"/>
        </w:rPr>
        <w:t xml:space="preserve"> – Instalações de água fria e quente:</w:t>
      </w:r>
      <w:r w:rsidR="00D653B4">
        <w:rPr>
          <w:rFonts w:ascii="Arial" w:hAnsi="Arial" w:cs="Arial"/>
          <w:sz w:val="24"/>
          <w:szCs w:val="24"/>
        </w:rPr>
        <w:t xml:space="preserve"> De acordo </w:t>
      </w:r>
      <w:r w:rsidR="00CB545E">
        <w:rPr>
          <w:rFonts w:ascii="Arial" w:hAnsi="Arial" w:cs="Arial"/>
          <w:sz w:val="24"/>
          <w:szCs w:val="24"/>
        </w:rPr>
        <w:t>com o projeto e</w:t>
      </w:r>
      <w:r w:rsidR="00D653B4">
        <w:rPr>
          <w:rFonts w:ascii="Arial" w:hAnsi="Arial" w:cs="Arial"/>
          <w:sz w:val="24"/>
          <w:szCs w:val="24"/>
        </w:rPr>
        <w:t xml:space="preserve"> as normas da ABNT.</w:t>
      </w:r>
    </w:p>
    <w:p w14:paraId="7A8C8883" w14:textId="77777777" w:rsidR="00D653B4" w:rsidRDefault="00D653B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5DFEA0" w14:textId="29E8C59F" w:rsidR="00D653B4" w:rsidRDefault="00D653B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53B4">
        <w:rPr>
          <w:rFonts w:ascii="Arial" w:hAnsi="Arial" w:cs="Arial"/>
          <w:b/>
          <w:sz w:val="24"/>
          <w:szCs w:val="24"/>
        </w:rPr>
        <w:t>1</w:t>
      </w:r>
      <w:r w:rsidR="007D03C4">
        <w:rPr>
          <w:rFonts w:ascii="Arial" w:hAnsi="Arial" w:cs="Arial"/>
          <w:b/>
          <w:sz w:val="24"/>
          <w:szCs w:val="24"/>
        </w:rPr>
        <w:t>1</w:t>
      </w:r>
      <w:r w:rsidRPr="00D653B4">
        <w:rPr>
          <w:rFonts w:ascii="Arial" w:hAnsi="Arial" w:cs="Arial"/>
          <w:b/>
          <w:sz w:val="24"/>
          <w:szCs w:val="24"/>
        </w:rPr>
        <w:t xml:space="preserve"> – Instalações elétricas:</w:t>
      </w:r>
      <w:r>
        <w:rPr>
          <w:rFonts w:ascii="Arial" w:hAnsi="Arial" w:cs="Arial"/>
          <w:sz w:val="24"/>
          <w:szCs w:val="24"/>
        </w:rPr>
        <w:t xml:space="preserve"> De acordo com as normas da ABNT e ELEKTRO.</w:t>
      </w:r>
    </w:p>
    <w:p w14:paraId="3CFE35D6" w14:textId="77777777" w:rsidR="00D653B4" w:rsidRDefault="00D653B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643A5D" w14:textId="22560E47" w:rsidR="00D653B4" w:rsidRDefault="00D653B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4FAD">
        <w:rPr>
          <w:rFonts w:ascii="Arial" w:hAnsi="Arial" w:cs="Arial"/>
          <w:b/>
          <w:sz w:val="24"/>
          <w:szCs w:val="24"/>
        </w:rPr>
        <w:t>1</w:t>
      </w:r>
      <w:r w:rsidR="007D03C4">
        <w:rPr>
          <w:rFonts w:ascii="Arial" w:hAnsi="Arial" w:cs="Arial"/>
          <w:b/>
          <w:sz w:val="24"/>
          <w:szCs w:val="24"/>
        </w:rPr>
        <w:t>2</w:t>
      </w:r>
      <w:r w:rsidRPr="00884FAD">
        <w:rPr>
          <w:rFonts w:ascii="Arial" w:hAnsi="Arial" w:cs="Arial"/>
          <w:b/>
          <w:sz w:val="24"/>
          <w:szCs w:val="24"/>
        </w:rPr>
        <w:t xml:space="preserve"> – Pintura:</w:t>
      </w:r>
      <w:r>
        <w:rPr>
          <w:rFonts w:ascii="Arial" w:hAnsi="Arial" w:cs="Arial"/>
          <w:sz w:val="24"/>
          <w:szCs w:val="24"/>
        </w:rPr>
        <w:t xml:space="preserve"> Paredes internas e externas serão pintadas com tinta látex, </w:t>
      </w:r>
      <w:r w:rsidR="00884FAD">
        <w:rPr>
          <w:rFonts w:ascii="Arial" w:hAnsi="Arial" w:cs="Arial"/>
          <w:sz w:val="24"/>
          <w:szCs w:val="24"/>
        </w:rPr>
        <w:t>as esquadrias serão pintadas com tinta esmalte sintético</w:t>
      </w:r>
      <w:r w:rsidR="00BD4A5D">
        <w:rPr>
          <w:rFonts w:ascii="Arial" w:hAnsi="Arial" w:cs="Arial"/>
          <w:sz w:val="24"/>
          <w:szCs w:val="24"/>
        </w:rPr>
        <w:t xml:space="preserve"> de acordo com o projeto.</w:t>
      </w:r>
    </w:p>
    <w:p w14:paraId="43200A01" w14:textId="77777777" w:rsidR="00884FAD" w:rsidRDefault="00884FAD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2CAAE5" w14:textId="5DDACE44" w:rsidR="00884FAD" w:rsidRDefault="00884FAD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4FAD">
        <w:rPr>
          <w:rFonts w:ascii="Arial" w:hAnsi="Arial" w:cs="Arial"/>
          <w:b/>
          <w:sz w:val="24"/>
          <w:szCs w:val="24"/>
        </w:rPr>
        <w:t>1</w:t>
      </w:r>
      <w:r w:rsidR="007D03C4">
        <w:rPr>
          <w:rFonts w:ascii="Arial" w:hAnsi="Arial" w:cs="Arial"/>
          <w:b/>
          <w:sz w:val="24"/>
          <w:szCs w:val="24"/>
        </w:rPr>
        <w:t>3</w:t>
      </w:r>
      <w:r w:rsidRPr="00884FAD">
        <w:rPr>
          <w:rFonts w:ascii="Arial" w:hAnsi="Arial" w:cs="Arial"/>
          <w:b/>
          <w:sz w:val="24"/>
          <w:szCs w:val="24"/>
        </w:rPr>
        <w:t xml:space="preserve"> – Limpeza da Obra:</w:t>
      </w:r>
      <w:r>
        <w:rPr>
          <w:rFonts w:ascii="Arial" w:hAnsi="Arial" w:cs="Arial"/>
          <w:sz w:val="24"/>
          <w:szCs w:val="24"/>
        </w:rPr>
        <w:t xml:space="preserve"> Deverá ser entregue totalmente limpa e todo entulho retirado do local.</w:t>
      </w:r>
    </w:p>
    <w:p w14:paraId="2FA4E790" w14:textId="77777777" w:rsidR="00884FAD" w:rsidRDefault="00884FAD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544704" w14:textId="4C36F6A6" w:rsidR="00884FAD" w:rsidRDefault="00884FAD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4FAD">
        <w:rPr>
          <w:rFonts w:ascii="Arial" w:hAnsi="Arial" w:cs="Arial"/>
          <w:b/>
          <w:sz w:val="24"/>
          <w:szCs w:val="24"/>
        </w:rPr>
        <w:t>1</w:t>
      </w:r>
      <w:r w:rsidR="007D03C4">
        <w:rPr>
          <w:rFonts w:ascii="Arial" w:hAnsi="Arial" w:cs="Arial"/>
          <w:b/>
          <w:sz w:val="24"/>
          <w:szCs w:val="24"/>
        </w:rPr>
        <w:t>4</w:t>
      </w:r>
      <w:r w:rsidRPr="00884FAD">
        <w:rPr>
          <w:rFonts w:ascii="Arial" w:hAnsi="Arial" w:cs="Arial"/>
          <w:b/>
          <w:sz w:val="24"/>
          <w:szCs w:val="24"/>
        </w:rPr>
        <w:t xml:space="preserve"> – Responsável técnico:</w:t>
      </w:r>
      <w:r>
        <w:rPr>
          <w:rFonts w:ascii="Arial" w:hAnsi="Arial" w:cs="Arial"/>
          <w:sz w:val="24"/>
          <w:szCs w:val="24"/>
        </w:rPr>
        <w:t xml:space="preserve"> Somente se responsabiliza pelos serviços executados, em conformidade com o projeto e memorial descritivo</w:t>
      </w:r>
    </w:p>
    <w:p w14:paraId="10355E24" w14:textId="73A11BE3" w:rsidR="00884FAD" w:rsidRDefault="00884FAD" w:rsidP="00884F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B7CEA7" w14:textId="6CE89019" w:rsidR="007D03C4" w:rsidRDefault="007D03C4" w:rsidP="00884F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ECFC46" w14:textId="0E96CE24" w:rsidR="00CB545E" w:rsidRDefault="00CB545E" w:rsidP="00884F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6F0435" w14:textId="200149E3" w:rsidR="00CB545E" w:rsidRDefault="00CB545E" w:rsidP="00884F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7C3AC4" w14:textId="74E75EF8" w:rsidR="00CB545E" w:rsidRDefault="00CB545E" w:rsidP="00884F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B335457" w14:textId="2B377E60" w:rsidR="00CB545E" w:rsidRDefault="00CB545E" w:rsidP="00884F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AF7EA97" w14:textId="63EF61CB" w:rsidR="00CB545E" w:rsidRDefault="00CB545E" w:rsidP="00884F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8798C3" w14:textId="79FC5FE1" w:rsidR="00CB545E" w:rsidRDefault="00CB545E" w:rsidP="00884F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F7426F" w14:textId="65BC745D" w:rsidR="00CB545E" w:rsidRDefault="00CB545E" w:rsidP="00884F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C8FE09" w14:textId="7EC66879" w:rsidR="00CB545E" w:rsidRDefault="00CB545E" w:rsidP="00884F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CA2D58E" w14:textId="2DE77C22" w:rsidR="00CB545E" w:rsidRDefault="00CB545E" w:rsidP="00884F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91EC23" w14:textId="0D1CAEA5" w:rsidR="00CB545E" w:rsidRDefault="00CB545E" w:rsidP="00884F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649EB3" w14:textId="77777777" w:rsidR="00CB545E" w:rsidRPr="002F6BE1" w:rsidRDefault="00CB545E" w:rsidP="00884F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CDED43" w14:textId="77777777" w:rsidR="007D03C4" w:rsidRDefault="00884FAD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361A4">
        <w:rPr>
          <w:rFonts w:ascii="Arial" w:hAnsi="Arial" w:cs="Arial"/>
          <w:sz w:val="24"/>
          <w:szCs w:val="24"/>
        </w:rPr>
        <w:t xml:space="preserve">       </w:t>
      </w:r>
    </w:p>
    <w:p w14:paraId="30682B8C" w14:textId="77777777" w:rsidR="007D03C4" w:rsidRDefault="007D03C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D1C9F5" w14:textId="77777777" w:rsidR="007D03C4" w:rsidRDefault="007D03C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27AA04A" w14:textId="547F8175" w:rsidR="00884FAD" w:rsidRDefault="00F361A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715B5D">
        <w:rPr>
          <w:rFonts w:ascii="Arial" w:hAnsi="Arial" w:cs="Arial"/>
          <w:sz w:val="24"/>
          <w:szCs w:val="24"/>
        </w:rPr>
        <w:t>Selvíria</w:t>
      </w:r>
      <w:proofErr w:type="spellEnd"/>
      <w:r w:rsidR="00715B5D">
        <w:rPr>
          <w:rFonts w:ascii="Arial" w:hAnsi="Arial" w:cs="Arial"/>
          <w:sz w:val="24"/>
          <w:szCs w:val="24"/>
        </w:rPr>
        <w:t xml:space="preserve"> - MS</w:t>
      </w:r>
      <w:r w:rsidR="00884FAD">
        <w:rPr>
          <w:rFonts w:ascii="Arial" w:hAnsi="Arial" w:cs="Arial"/>
          <w:sz w:val="24"/>
          <w:szCs w:val="24"/>
        </w:rPr>
        <w:t xml:space="preserve">, </w:t>
      </w:r>
      <w:r w:rsidR="00BD4A5D">
        <w:rPr>
          <w:rFonts w:ascii="Arial" w:hAnsi="Arial" w:cs="Arial"/>
          <w:sz w:val="24"/>
          <w:szCs w:val="24"/>
        </w:rPr>
        <w:t>10</w:t>
      </w:r>
      <w:r w:rsidR="00884FAD">
        <w:rPr>
          <w:rFonts w:ascii="Arial" w:hAnsi="Arial" w:cs="Arial"/>
          <w:sz w:val="24"/>
          <w:szCs w:val="24"/>
        </w:rPr>
        <w:t xml:space="preserve"> de </w:t>
      </w:r>
      <w:r w:rsidR="00BD4A5D">
        <w:rPr>
          <w:rFonts w:ascii="Arial" w:hAnsi="Arial" w:cs="Arial"/>
          <w:sz w:val="24"/>
          <w:szCs w:val="24"/>
        </w:rPr>
        <w:t>janeiro</w:t>
      </w:r>
      <w:r w:rsidR="00884FAD">
        <w:rPr>
          <w:rFonts w:ascii="Arial" w:hAnsi="Arial" w:cs="Arial"/>
          <w:sz w:val="24"/>
          <w:szCs w:val="24"/>
        </w:rPr>
        <w:t xml:space="preserve"> de 20</w:t>
      </w:r>
      <w:r w:rsidR="00BD4A5D">
        <w:rPr>
          <w:rFonts w:ascii="Arial" w:hAnsi="Arial" w:cs="Arial"/>
          <w:sz w:val="24"/>
          <w:szCs w:val="24"/>
        </w:rPr>
        <w:t>20</w:t>
      </w:r>
    </w:p>
    <w:p w14:paraId="3A964676" w14:textId="3219F85B" w:rsidR="007D03C4" w:rsidRDefault="007D03C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598C95" w14:textId="77777777" w:rsidR="007D03C4" w:rsidRDefault="007D03C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64313E" w14:textId="77777777" w:rsidR="00D653B4" w:rsidRDefault="00D653B4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3FC1E2C0" w14:textId="77777777" w:rsidR="00C55087" w:rsidRDefault="00C55087" w:rsidP="00884F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1D4060" w14:textId="443D4F64" w:rsidR="002F6BE1" w:rsidRDefault="00C55087" w:rsidP="002F6B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</w:t>
      </w:r>
      <w:r w:rsidR="002F6BE1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ab/>
      </w:r>
      <w:r w:rsidR="002F6BE1">
        <w:rPr>
          <w:rFonts w:ascii="Arial" w:hAnsi="Arial" w:cs="Arial"/>
          <w:sz w:val="24"/>
          <w:szCs w:val="24"/>
        </w:rPr>
        <w:tab/>
      </w:r>
      <w:r w:rsidR="002F6BE1">
        <w:rPr>
          <w:rFonts w:ascii="Arial" w:hAnsi="Arial" w:cs="Arial"/>
          <w:sz w:val="24"/>
          <w:szCs w:val="24"/>
        </w:rPr>
        <w:tab/>
        <w:t>_________________________</w:t>
      </w:r>
    </w:p>
    <w:p w14:paraId="1FD6E9DA" w14:textId="10E0F9FF" w:rsidR="00BD4A5D" w:rsidRPr="002F6BE1" w:rsidRDefault="00BD4A5D" w:rsidP="00BD4A5D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 xml:space="preserve">         Proprietário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Responsável Técnico</w:t>
      </w:r>
    </w:p>
    <w:p w14:paraId="620D82E0" w14:textId="73F17951" w:rsidR="00C55087" w:rsidRPr="002F6BE1" w:rsidRDefault="00C55087" w:rsidP="002F6BE1">
      <w:pPr>
        <w:spacing w:after="0" w:line="240" w:lineRule="auto"/>
        <w:ind w:left="708"/>
        <w:jc w:val="both"/>
        <w:rPr>
          <w:rFonts w:ascii="Tahoma" w:hAnsi="Tahoma" w:cs="Tahoma"/>
          <w:sz w:val="18"/>
          <w:szCs w:val="18"/>
        </w:rPr>
      </w:pPr>
    </w:p>
    <w:sectPr w:rsidR="00C55087" w:rsidRPr="002F6BE1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D5FD5" w14:textId="77777777" w:rsidR="002162E6" w:rsidRDefault="002162E6" w:rsidP="007D03C4">
      <w:pPr>
        <w:spacing w:after="0" w:line="240" w:lineRule="auto"/>
      </w:pPr>
      <w:r>
        <w:separator/>
      </w:r>
    </w:p>
  </w:endnote>
  <w:endnote w:type="continuationSeparator" w:id="0">
    <w:p w14:paraId="01287BF8" w14:textId="77777777" w:rsidR="002162E6" w:rsidRDefault="002162E6" w:rsidP="007D0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6361706"/>
      <w:docPartObj>
        <w:docPartGallery w:val="Page Numbers (Bottom of Page)"/>
        <w:docPartUnique/>
      </w:docPartObj>
    </w:sdtPr>
    <w:sdtEndPr/>
    <w:sdtContent>
      <w:p w14:paraId="6B85522B" w14:textId="5928F732" w:rsidR="00CB545E" w:rsidRDefault="00CB545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3D2FFA" w14:textId="77777777" w:rsidR="00CB545E" w:rsidRDefault="00CB54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921E2" w14:textId="77777777" w:rsidR="002162E6" w:rsidRDefault="002162E6" w:rsidP="007D03C4">
      <w:pPr>
        <w:spacing w:after="0" w:line="240" w:lineRule="auto"/>
      </w:pPr>
      <w:r>
        <w:separator/>
      </w:r>
    </w:p>
  </w:footnote>
  <w:footnote w:type="continuationSeparator" w:id="0">
    <w:p w14:paraId="14888829" w14:textId="77777777" w:rsidR="002162E6" w:rsidRDefault="002162E6" w:rsidP="007D0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D6D85" w14:textId="25ABE247" w:rsidR="007D03C4" w:rsidRDefault="007D03C4" w:rsidP="007D03C4">
    <w:pPr>
      <w:tabs>
        <w:tab w:val="center" w:pos="4419"/>
        <w:tab w:val="right" w:pos="8838"/>
      </w:tabs>
      <w:jc w:val="both"/>
    </w:pPr>
    <w:r w:rsidRPr="00F7332E">
      <w:rPr>
        <w:rFonts w:ascii="Times New Roman" w:hAnsi="Times New Roman"/>
        <w:noProof/>
        <w:sz w:val="20"/>
      </w:rPr>
      <w:drawing>
        <wp:inline distT="0" distB="0" distL="0" distR="0" wp14:anchorId="0EB5428C" wp14:editId="34B982CF">
          <wp:extent cx="5400040" cy="1085215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392C38"/>
    <w:multiLevelType w:val="hybridMultilevel"/>
    <w:tmpl w:val="E34681AC"/>
    <w:lvl w:ilvl="0" w:tplc="C56427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567"/>
    <w:rsid w:val="000C5128"/>
    <w:rsid w:val="00167454"/>
    <w:rsid w:val="001D05AB"/>
    <w:rsid w:val="001E36F9"/>
    <w:rsid w:val="001F203E"/>
    <w:rsid w:val="00215C0C"/>
    <w:rsid w:val="002162E6"/>
    <w:rsid w:val="00250E64"/>
    <w:rsid w:val="00272B6E"/>
    <w:rsid w:val="0029242D"/>
    <w:rsid w:val="002F6BE1"/>
    <w:rsid w:val="00363989"/>
    <w:rsid w:val="00551F8C"/>
    <w:rsid w:val="005A2ADA"/>
    <w:rsid w:val="005D12E1"/>
    <w:rsid w:val="00672860"/>
    <w:rsid w:val="00692CE5"/>
    <w:rsid w:val="006E1323"/>
    <w:rsid w:val="00715B5D"/>
    <w:rsid w:val="00753226"/>
    <w:rsid w:val="007B2963"/>
    <w:rsid w:val="007D03C4"/>
    <w:rsid w:val="007F6B49"/>
    <w:rsid w:val="00842638"/>
    <w:rsid w:val="0088000B"/>
    <w:rsid w:val="00884FAD"/>
    <w:rsid w:val="0089531F"/>
    <w:rsid w:val="008A5A68"/>
    <w:rsid w:val="0090585B"/>
    <w:rsid w:val="0090618D"/>
    <w:rsid w:val="009B11F3"/>
    <w:rsid w:val="009D26AE"/>
    <w:rsid w:val="00B66281"/>
    <w:rsid w:val="00BB4567"/>
    <w:rsid w:val="00BD4A5D"/>
    <w:rsid w:val="00C55087"/>
    <w:rsid w:val="00CB545E"/>
    <w:rsid w:val="00D4250C"/>
    <w:rsid w:val="00D653B4"/>
    <w:rsid w:val="00DA6508"/>
    <w:rsid w:val="00E87A1B"/>
    <w:rsid w:val="00EA7786"/>
    <w:rsid w:val="00F165F4"/>
    <w:rsid w:val="00F361A4"/>
    <w:rsid w:val="00F47D91"/>
    <w:rsid w:val="00F5686B"/>
    <w:rsid w:val="00F7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7C9D37"/>
  <w15:chartTrackingRefBased/>
  <w15:docId w15:val="{4AD6F299-A9C5-4E6C-8CAD-E0F903C1B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00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50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50E6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3639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989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7D03C4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D03C4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7D03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D03C4"/>
  </w:style>
  <w:style w:type="paragraph" w:styleId="Rodap">
    <w:name w:val="footer"/>
    <w:basedOn w:val="Normal"/>
    <w:link w:val="RodapChar"/>
    <w:uiPriority w:val="99"/>
    <w:unhideWhenUsed/>
    <w:rsid w:val="007D03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D0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secom@selviria.ms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626BF-1A7F-44B5-B3D5-D4DD0DDB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Microsoft Windows</cp:lastModifiedBy>
  <cp:revision>2</cp:revision>
  <cp:lastPrinted>2018-08-27T17:46:00Z</cp:lastPrinted>
  <dcterms:created xsi:type="dcterms:W3CDTF">2020-04-01T12:15:00Z</dcterms:created>
  <dcterms:modified xsi:type="dcterms:W3CDTF">2020-04-01T12:15:00Z</dcterms:modified>
</cp:coreProperties>
</file>